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F8" w:rsidRPr="00AE2EFD" w:rsidRDefault="00066DD7" w:rsidP="005117F8">
      <w:pPr>
        <w:jc w:val="center"/>
        <w:rPr>
          <w:b/>
          <w:sz w:val="40"/>
          <w:szCs w:val="40"/>
        </w:rPr>
      </w:pPr>
      <w:r w:rsidRPr="00AE2EFD">
        <w:rPr>
          <w:b/>
          <w:sz w:val="40"/>
          <w:szCs w:val="40"/>
        </w:rPr>
        <w:t xml:space="preserve">Burnt Ranch </w:t>
      </w:r>
      <w:r>
        <w:rPr>
          <w:b/>
          <w:sz w:val="40"/>
          <w:szCs w:val="40"/>
        </w:rPr>
        <w:t xml:space="preserve">Elementary </w:t>
      </w:r>
      <w:r w:rsidRPr="00AE2EFD">
        <w:rPr>
          <w:b/>
          <w:sz w:val="40"/>
          <w:szCs w:val="40"/>
        </w:rPr>
        <w:t xml:space="preserve">School District </w:t>
      </w:r>
    </w:p>
    <w:p w:rsidR="005117F8" w:rsidRDefault="00AE2EFD" w:rsidP="005117F8">
      <w:pPr>
        <w:jc w:val="center"/>
        <w:rPr>
          <w:b/>
          <w:sz w:val="32"/>
          <w:szCs w:val="32"/>
        </w:rPr>
      </w:pPr>
      <w:r w:rsidRPr="00AE2EFD">
        <w:rPr>
          <w:b/>
          <w:sz w:val="32"/>
          <w:szCs w:val="32"/>
        </w:rPr>
        <w:t>Board of Trustees</w:t>
      </w:r>
      <w:r w:rsidR="00066DD7">
        <w:rPr>
          <w:b/>
          <w:sz w:val="32"/>
          <w:szCs w:val="32"/>
        </w:rPr>
        <w:t xml:space="preserve"> Regular Meeting</w:t>
      </w:r>
    </w:p>
    <w:p w:rsidR="00066DD7" w:rsidRPr="00066DD7" w:rsidRDefault="00772D5A" w:rsidP="00066DD7">
      <w:pPr>
        <w:jc w:val="center"/>
        <w:rPr>
          <w:sz w:val="28"/>
          <w:szCs w:val="28"/>
        </w:rPr>
      </w:pPr>
      <w:r w:rsidRPr="00066DD7">
        <w:rPr>
          <w:sz w:val="28"/>
          <w:szCs w:val="28"/>
        </w:rPr>
        <w:t>Burnt Ranch Elementary School</w:t>
      </w:r>
    </w:p>
    <w:p w:rsidR="00066DD7" w:rsidRDefault="005117F8" w:rsidP="00066DD7">
      <w:pPr>
        <w:jc w:val="center"/>
        <w:rPr>
          <w:sz w:val="28"/>
          <w:szCs w:val="28"/>
        </w:rPr>
      </w:pPr>
      <w:r w:rsidRPr="00066DD7">
        <w:rPr>
          <w:sz w:val="28"/>
          <w:szCs w:val="28"/>
        </w:rPr>
        <w:t>251 Burnt Ranch School R</w:t>
      </w:r>
      <w:r w:rsidR="00066DD7">
        <w:rPr>
          <w:sz w:val="28"/>
          <w:szCs w:val="28"/>
        </w:rPr>
        <w:t>oad</w:t>
      </w:r>
    </w:p>
    <w:p w:rsidR="00066DD7" w:rsidRDefault="00066DD7" w:rsidP="00066DD7">
      <w:pPr>
        <w:jc w:val="center"/>
        <w:rPr>
          <w:sz w:val="28"/>
          <w:szCs w:val="28"/>
        </w:rPr>
      </w:pPr>
      <w:r w:rsidRPr="00066DD7">
        <w:rPr>
          <w:sz w:val="28"/>
          <w:szCs w:val="28"/>
        </w:rPr>
        <w:t>Burnt Ranch, California</w:t>
      </w:r>
    </w:p>
    <w:p w:rsidR="00AB4115" w:rsidRDefault="00AB4115" w:rsidP="00066DD7">
      <w:pPr>
        <w:jc w:val="center"/>
        <w:rPr>
          <w:sz w:val="28"/>
          <w:szCs w:val="28"/>
        </w:rPr>
      </w:pPr>
    </w:p>
    <w:p w:rsidR="00066DD7" w:rsidRDefault="00066DD7" w:rsidP="00066DD7">
      <w:pPr>
        <w:jc w:val="center"/>
        <w:rPr>
          <w:b/>
          <w:sz w:val="28"/>
          <w:szCs w:val="28"/>
        </w:rPr>
      </w:pPr>
    </w:p>
    <w:p w:rsidR="00066DD7" w:rsidRPr="00066DD7" w:rsidRDefault="00FF1D2D" w:rsidP="00066DD7">
      <w:pPr>
        <w:jc w:val="center"/>
        <w:rPr>
          <w:sz w:val="28"/>
          <w:szCs w:val="28"/>
        </w:rPr>
      </w:pPr>
      <w:r>
        <w:rPr>
          <w:b/>
          <w:sz w:val="28"/>
          <w:szCs w:val="28"/>
        </w:rPr>
        <w:t xml:space="preserve">Thursday, </w:t>
      </w:r>
      <w:r w:rsidR="00090AF6">
        <w:rPr>
          <w:b/>
          <w:sz w:val="28"/>
          <w:szCs w:val="28"/>
        </w:rPr>
        <w:t>December 9</w:t>
      </w:r>
      <w:r w:rsidR="00F06E94">
        <w:rPr>
          <w:b/>
          <w:sz w:val="28"/>
          <w:szCs w:val="28"/>
        </w:rPr>
        <w:t>, 202</w:t>
      </w:r>
      <w:r w:rsidR="00090AF6">
        <w:rPr>
          <w:b/>
          <w:sz w:val="28"/>
          <w:szCs w:val="28"/>
        </w:rPr>
        <w:t>1</w:t>
      </w:r>
    </w:p>
    <w:p w:rsidR="005117F8" w:rsidRPr="00066DD7" w:rsidRDefault="00F06E94" w:rsidP="00356CD4">
      <w:pPr>
        <w:jc w:val="center"/>
        <w:rPr>
          <w:b/>
          <w:sz w:val="28"/>
          <w:szCs w:val="28"/>
        </w:rPr>
      </w:pPr>
      <w:r>
        <w:rPr>
          <w:b/>
          <w:sz w:val="28"/>
          <w:szCs w:val="28"/>
        </w:rPr>
        <w:t>4</w:t>
      </w:r>
      <w:r w:rsidR="00C31179">
        <w:rPr>
          <w:b/>
          <w:sz w:val="28"/>
          <w:szCs w:val="28"/>
        </w:rPr>
        <w:t>:00pm</w:t>
      </w:r>
      <w:r w:rsidR="00066DD7">
        <w:rPr>
          <w:b/>
          <w:sz w:val="28"/>
          <w:szCs w:val="28"/>
        </w:rPr>
        <w:t xml:space="preserve"> </w:t>
      </w:r>
      <w:r w:rsidR="00CB711E">
        <w:rPr>
          <w:b/>
          <w:sz w:val="28"/>
          <w:szCs w:val="28"/>
        </w:rPr>
        <w:t>Regular</w:t>
      </w:r>
      <w:r w:rsidR="00066DD7">
        <w:rPr>
          <w:b/>
          <w:sz w:val="28"/>
          <w:szCs w:val="28"/>
        </w:rPr>
        <w:t xml:space="preserve"> </w:t>
      </w:r>
      <w:r w:rsidR="00990253">
        <w:rPr>
          <w:b/>
          <w:sz w:val="28"/>
          <w:szCs w:val="28"/>
        </w:rPr>
        <w:t>Meeting</w:t>
      </w:r>
    </w:p>
    <w:p w:rsidR="00876C9E" w:rsidRDefault="00876C9E" w:rsidP="005117F8">
      <w:pPr>
        <w:jc w:val="center"/>
        <w:rPr>
          <w:b/>
        </w:rPr>
      </w:pPr>
    </w:p>
    <w:p w:rsidR="007B4FCF" w:rsidRPr="00066DD7" w:rsidRDefault="005117F8" w:rsidP="00A81030">
      <w:pPr>
        <w:jc w:val="center"/>
        <w:rPr>
          <w:b/>
          <w:sz w:val="28"/>
          <w:szCs w:val="28"/>
        </w:rPr>
      </w:pPr>
      <w:r w:rsidRPr="00066DD7">
        <w:rPr>
          <w:b/>
          <w:sz w:val="28"/>
          <w:szCs w:val="28"/>
        </w:rPr>
        <w:t>AGENDA</w:t>
      </w:r>
    </w:p>
    <w:p w:rsidR="00804632" w:rsidRPr="008D35C0" w:rsidRDefault="00804632" w:rsidP="00804632">
      <w:pPr>
        <w:rPr>
          <w:b/>
        </w:rPr>
      </w:pPr>
    </w:p>
    <w:p w:rsidR="005117F8" w:rsidRPr="00743BE2" w:rsidRDefault="005117F8" w:rsidP="005117F8">
      <w:pPr>
        <w:pStyle w:val="ListParagraph"/>
        <w:numPr>
          <w:ilvl w:val="0"/>
          <w:numId w:val="1"/>
        </w:numPr>
        <w:rPr>
          <w:u w:val="single"/>
        </w:rPr>
      </w:pPr>
      <w:r w:rsidRPr="008D35C0">
        <w:rPr>
          <w:b/>
          <w:u w:val="single"/>
        </w:rPr>
        <w:t>Formal Opening</w:t>
      </w:r>
      <w:r>
        <w:rPr>
          <w:u w:val="single"/>
        </w:rPr>
        <w:br/>
      </w:r>
    </w:p>
    <w:p w:rsidR="005117F8" w:rsidRDefault="005117F8" w:rsidP="005117F8">
      <w:pPr>
        <w:pStyle w:val="ListParagraph"/>
        <w:numPr>
          <w:ilvl w:val="1"/>
          <w:numId w:val="1"/>
        </w:numPr>
      </w:pPr>
      <w:r>
        <w:t>Call to Order</w:t>
      </w:r>
    </w:p>
    <w:p w:rsidR="0012404A" w:rsidRDefault="0012404A" w:rsidP="005117F8">
      <w:pPr>
        <w:pStyle w:val="ListParagraph"/>
        <w:numPr>
          <w:ilvl w:val="1"/>
          <w:numId w:val="1"/>
        </w:numPr>
      </w:pPr>
      <w:r>
        <w:t>Roll Call</w:t>
      </w:r>
    </w:p>
    <w:p w:rsidR="005117F8" w:rsidRDefault="005117F8" w:rsidP="005117F8">
      <w:pPr>
        <w:pStyle w:val="ListParagraph"/>
        <w:numPr>
          <w:ilvl w:val="1"/>
          <w:numId w:val="1"/>
        </w:numPr>
      </w:pPr>
      <w:r w:rsidRPr="0086040C">
        <w:t>Additions or Changes to Agenda</w:t>
      </w:r>
    </w:p>
    <w:p w:rsidR="005117F8" w:rsidRDefault="005117F8" w:rsidP="005117F8">
      <w:r>
        <w:tab/>
      </w:r>
    </w:p>
    <w:p w:rsidR="005117F8" w:rsidRDefault="005117F8" w:rsidP="005117F8">
      <w:pPr>
        <w:pStyle w:val="ListParagraph"/>
        <w:numPr>
          <w:ilvl w:val="0"/>
          <w:numId w:val="1"/>
        </w:numPr>
      </w:pPr>
      <w:r w:rsidRPr="008D35C0">
        <w:rPr>
          <w:b/>
          <w:u w:val="single"/>
        </w:rPr>
        <w:t>Public Communication:</w:t>
      </w:r>
      <w:r>
        <w:rPr>
          <w:u w:val="single"/>
        </w:rPr>
        <w:t xml:space="preserve">  </w:t>
      </w:r>
      <w:r w:rsidRPr="0086040C">
        <w:rPr>
          <w:sz w:val="20"/>
          <w:szCs w:val="20"/>
        </w:rPr>
        <w:t xml:space="preserve">Persons wishing to address the Board on any item except personnel are invited to do so at this time.  In the interest of time and order, presentations from the public are limited to </w:t>
      </w:r>
      <w:r w:rsidR="003E7556">
        <w:rPr>
          <w:sz w:val="20"/>
          <w:szCs w:val="20"/>
        </w:rPr>
        <w:t>three</w:t>
      </w:r>
      <w:r w:rsidRPr="0086040C">
        <w:rPr>
          <w:sz w:val="20"/>
          <w:szCs w:val="20"/>
        </w:rPr>
        <w:t xml:space="preserve"> minutes per person, per topic.  Please state your name and address before speaking.  In accordance with the Brown Act, unless an item has been placed on the agenda there shall be no action taken.  The Board may 1) acknowledge receipts of the information; 2) refer to staff for further study; 3) refer the matter to the next agenda.</w:t>
      </w:r>
    </w:p>
    <w:p w:rsidR="007B4FCF" w:rsidRDefault="007B4FCF" w:rsidP="005117F8"/>
    <w:p w:rsidR="005117F8" w:rsidRPr="008D35C0" w:rsidRDefault="005117F8" w:rsidP="005117F8">
      <w:pPr>
        <w:pStyle w:val="ListParagraph"/>
        <w:numPr>
          <w:ilvl w:val="0"/>
          <w:numId w:val="1"/>
        </w:numPr>
        <w:rPr>
          <w:b/>
          <w:u w:val="single"/>
        </w:rPr>
      </w:pPr>
      <w:r w:rsidRPr="008D35C0">
        <w:rPr>
          <w:b/>
          <w:u w:val="single"/>
        </w:rPr>
        <w:t>Accept Open Session Agenda</w:t>
      </w:r>
    </w:p>
    <w:p w:rsidR="005117F8" w:rsidRPr="0086040C" w:rsidRDefault="005117F8" w:rsidP="005117F8">
      <w:pPr>
        <w:rPr>
          <w:u w:val="single"/>
        </w:rPr>
      </w:pPr>
    </w:p>
    <w:p w:rsidR="005117F8" w:rsidRDefault="005117F8" w:rsidP="005117F8">
      <w:r>
        <w:tab/>
        <w:t>Motion</w:t>
      </w:r>
      <w:r>
        <w:softHyphen/>
      </w:r>
      <w:r>
        <w:softHyphen/>
      </w:r>
      <w:r>
        <w:softHyphen/>
      </w:r>
      <w:r>
        <w:softHyphen/>
      </w:r>
      <w:r>
        <w:softHyphen/>
        <w:t>____________________________Second_______________________Vote________________</w:t>
      </w:r>
    </w:p>
    <w:p w:rsidR="00F04E2E" w:rsidRDefault="00F04E2E" w:rsidP="005117F8"/>
    <w:p w:rsidR="005117F8" w:rsidRDefault="005117F8" w:rsidP="008D00EA">
      <w:pPr>
        <w:ind w:left="720" w:hanging="720"/>
        <w:rPr>
          <w:sz w:val="20"/>
          <w:szCs w:val="20"/>
        </w:rPr>
      </w:pPr>
      <w:r w:rsidRPr="008D35C0">
        <w:rPr>
          <w:b/>
        </w:rPr>
        <w:t>4.0</w:t>
      </w:r>
      <w:r w:rsidRPr="008D35C0">
        <w:rPr>
          <w:b/>
        </w:rPr>
        <w:tab/>
      </w:r>
      <w:r w:rsidRPr="008D35C0">
        <w:rPr>
          <w:b/>
          <w:u w:val="single"/>
        </w:rPr>
        <w:t>Consent Agenda:</w:t>
      </w:r>
      <w:r>
        <w:t xml:space="preserve">  </w:t>
      </w:r>
      <w:r w:rsidRPr="0086040C">
        <w:rPr>
          <w:sz w:val="20"/>
          <w:szCs w:val="20"/>
        </w:rPr>
        <w:t xml:space="preserve">The following consent agenda items </w:t>
      </w:r>
      <w:r>
        <w:rPr>
          <w:sz w:val="20"/>
          <w:szCs w:val="20"/>
        </w:rPr>
        <w:t xml:space="preserve">are considered to be routine by </w:t>
      </w:r>
      <w:r w:rsidRPr="0086040C">
        <w:rPr>
          <w:sz w:val="20"/>
          <w:szCs w:val="20"/>
        </w:rPr>
        <w:t>the District Board and will be enacte</w:t>
      </w:r>
      <w:r>
        <w:rPr>
          <w:sz w:val="20"/>
          <w:szCs w:val="20"/>
        </w:rPr>
        <w:t>d with one motion.  There will be no separate discussion of i</w:t>
      </w:r>
      <w:r w:rsidRPr="0086040C">
        <w:rPr>
          <w:sz w:val="20"/>
          <w:szCs w:val="20"/>
        </w:rPr>
        <w:t>tems unless a Board member so requests, in which the items will be considered following approval of the Consent Agenda</w:t>
      </w:r>
      <w:r w:rsidR="00BD02AA">
        <w:rPr>
          <w:sz w:val="20"/>
          <w:szCs w:val="20"/>
        </w:rPr>
        <w:t>.</w:t>
      </w:r>
    </w:p>
    <w:p w:rsidR="00271186" w:rsidRPr="00990253" w:rsidRDefault="005117F8" w:rsidP="005117F8">
      <w:pPr>
        <w:rPr>
          <w:sz w:val="20"/>
          <w:szCs w:val="20"/>
        </w:rPr>
      </w:pPr>
      <w:r>
        <w:rPr>
          <w:sz w:val="20"/>
          <w:szCs w:val="20"/>
        </w:rPr>
        <w:tab/>
      </w:r>
    </w:p>
    <w:p w:rsidR="00AB6EE1" w:rsidRDefault="00451B36" w:rsidP="005117F8">
      <w:r>
        <w:tab/>
        <w:t>4.1</w:t>
      </w:r>
      <w:r>
        <w:tab/>
      </w:r>
      <w:r w:rsidR="00AB6EE1">
        <w:t>Minutes</w:t>
      </w:r>
      <w:r w:rsidR="00F06E94">
        <w:t xml:space="preserve"> - November </w:t>
      </w:r>
      <w:r w:rsidR="00090AF6">
        <w:t>10</w:t>
      </w:r>
      <w:r w:rsidR="00F06E94">
        <w:t>, 202</w:t>
      </w:r>
      <w:r w:rsidR="00090AF6">
        <w:t>1</w:t>
      </w:r>
    </w:p>
    <w:p w:rsidR="00AB6EE1" w:rsidRDefault="00AB6EE1" w:rsidP="005117F8">
      <w:r>
        <w:tab/>
        <w:t>4.2</w:t>
      </w:r>
      <w:r>
        <w:tab/>
        <w:t xml:space="preserve">Warrants </w:t>
      </w:r>
      <w:r w:rsidR="00F06E94">
        <w:t xml:space="preserve">– November </w:t>
      </w:r>
      <w:r w:rsidR="006D03CC">
        <w:t>10</w:t>
      </w:r>
      <w:r w:rsidR="00090AF6">
        <w:t>, 2021 to December 1</w:t>
      </w:r>
      <w:r w:rsidR="00F06E94">
        <w:t>, 202</w:t>
      </w:r>
      <w:r w:rsidR="00090AF6">
        <w:t>1</w:t>
      </w:r>
    </w:p>
    <w:p w:rsidR="00AB4115" w:rsidRDefault="00AB4115" w:rsidP="005117F8"/>
    <w:p w:rsidR="003E7556" w:rsidRDefault="003E7556" w:rsidP="003E7556">
      <w:pPr>
        <w:rPr>
          <w:b/>
          <w:u w:val="single"/>
        </w:rPr>
      </w:pPr>
      <w:r w:rsidRPr="00B805BB">
        <w:rPr>
          <w:b/>
        </w:rPr>
        <w:t>5.0</w:t>
      </w:r>
      <w:r w:rsidRPr="00B805BB">
        <w:rPr>
          <w:b/>
        </w:rPr>
        <w:tab/>
      </w:r>
      <w:r w:rsidRPr="00B805BB">
        <w:rPr>
          <w:b/>
          <w:u w:val="single"/>
        </w:rPr>
        <w:t>Correspondence</w:t>
      </w:r>
    </w:p>
    <w:p w:rsidR="00435988" w:rsidRDefault="00435988" w:rsidP="003E7556">
      <w:pPr>
        <w:rPr>
          <w:b/>
          <w:u w:val="single"/>
        </w:rPr>
      </w:pPr>
    </w:p>
    <w:p w:rsidR="00AB4115" w:rsidRDefault="00AB4115" w:rsidP="003E7556">
      <w:pPr>
        <w:rPr>
          <w:b/>
          <w:u w:val="single"/>
        </w:rPr>
      </w:pPr>
    </w:p>
    <w:p w:rsidR="00435988" w:rsidRDefault="00435988" w:rsidP="003E7556">
      <w:pPr>
        <w:rPr>
          <w:b/>
          <w:u w:val="single"/>
        </w:rPr>
      </w:pPr>
      <w:r w:rsidRPr="00435988">
        <w:rPr>
          <w:b/>
        </w:rPr>
        <w:t>6.0</w:t>
      </w:r>
      <w:r w:rsidRPr="00435988">
        <w:rPr>
          <w:b/>
        </w:rPr>
        <w:tab/>
      </w:r>
      <w:r>
        <w:rPr>
          <w:b/>
          <w:u w:val="single"/>
        </w:rPr>
        <w:t>Public Hearing</w:t>
      </w:r>
    </w:p>
    <w:p w:rsidR="009304C3" w:rsidRDefault="00435988" w:rsidP="003E7556">
      <w:pPr>
        <w:rPr>
          <w:b/>
        </w:rPr>
      </w:pPr>
      <w:r>
        <w:rPr>
          <w:b/>
        </w:rPr>
        <w:tab/>
      </w:r>
    </w:p>
    <w:p w:rsidR="00607679" w:rsidRDefault="00607679" w:rsidP="003E7556">
      <w:pPr>
        <w:rPr>
          <w:b/>
        </w:rPr>
      </w:pPr>
    </w:p>
    <w:p w:rsidR="00607679" w:rsidRDefault="00607679" w:rsidP="003E7556">
      <w:bookmarkStart w:id="0" w:name="_GoBack"/>
      <w:bookmarkEnd w:id="0"/>
    </w:p>
    <w:p w:rsidR="00607679" w:rsidRDefault="00607679" w:rsidP="003E7556"/>
    <w:p w:rsidR="00607679" w:rsidRDefault="00607679" w:rsidP="003E7556"/>
    <w:p w:rsidR="00607679" w:rsidRDefault="00607679" w:rsidP="003E7556"/>
    <w:p w:rsidR="00607679" w:rsidRPr="00271186" w:rsidRDefault="00607679" w:rsidP="003E7556"/>
    <w:p w:rsidR="003E7556" w:rsidRPr="00573718" w:rsidRDefault="00435988" w:rsidP="003E7556">
      <w:pPr>
        <w:rPr>
          <w:b/>
        </w:rPr>
      </w:pPr>
      <w:r>
        <w:rPr>
          <w:b/>
        </w:rPr>
        <w:lastRenderedPageBreak/>
        <w:t>7</w:t>
      </w:r>
      <w:r w:rsidR="003E7556">
        <w:rPr>
          <w:b/>
        </w:rPr>
        <w:t>.0</w:t>
      </w:r>
      <w:r w:rsidR="003E7556">
        <w:rPr>
          <w:b/>
        </w:rPr>
        <w:tab/>
      </w:r>
      <w:r w:rsidR="003E7556" w:rsidRPr="00AE3A53">
        <w:rPr>
          <w:b/>
          <w:u w:val="single"/>
        </w:rPr>
        <w:t>Reports</w:t>
      </w:r>
    </w:p>
    <w:p w:rsidR="00F06E94" w:rsidRDefault="003E7556" w:rsidP="00F06E94">
      <w:pPr>
        <w:pStyle w:val="Normal1"/>
        <w:rPr>
          <w:sz w:val="22"/>
          <w:szCs w:val="22"/>
        </w:rPr>
      </w:pPr>
      <w:r>
        <w:tab/>
      </w:r>
      <w:r w:rsidR="00435988">
        <w:rPr>
          <w:sz w:val="22"/>
          <w:szCs w:val="22"/>
        </w:rPr>
        <w:t>7</w:t>
      </w:r>
      <w:r w:rsidR="00F06E94">
        <w:rPr>
          <w:sz w:val="22"/>
          <w:szCs w:val="22"/>
        </w:rPr>
        <w:t>.1</w:t>
      </w:r>
      <w:r w:rsidR="00F06E94">
        <w:rPr>
          <w:sz w:val="22"/>
          <w:szCs w:val="22"/>
        </w:rPr>
        <w:tab/>
        <w:t xml:space="preserve">Building Projects </w:t>
      </w:r>
    </w:p>
    <w:p w:rsidR="00F06E94" w:rsidRDefault="00F06E94" w:rsidP="00F06E94">
      <w:pPr>
        <w:pStyle w:val="Normal1"/>
        <w:rPr>
          <w:sz w:val="22"/>
          <w:szCs w:val="22"/>
        </w:rPr>
      </w:pPr>
      <w:r>
        <w:rPr>
          <w:sz w:val="22"/>
          <w:szCs w:val="22"/>
        </w:rPr>
        <w:tab/>
      </w:r>
      <w:r w:rsidR="00435988">
        <w:rPr>
          <w:sz w:val="22"/>
          <w:szCs w:val="22"/>
        </w:rPr>
        <w:t>7</w:t>
      </w:r>
      <w:r>
        <w:rPr>
          <w:sz w:val="22"/>
          <w:szCs w:val="22"/>
        </w:rPr>
        <w:t>.2</w:t>
      </w:r>
      <w:r>
        <w:rPr>
          <w:sz w:val="22"/>
          <w:szCs w:val="22"/>
        </w:rPr>
        <w:tab/>
        <w:t xml:space="preserve">Superintendent </w:t>
      </w:r>
    </w:p>
    <w:p w:rsidR="00F06E94" w:rsidRDefault="00F06E94" w:rsidP="00F06E94">
      <w:pPr>
        <w:pStyle w:val="Normal1"/>
        <w:rPr>
          <w:sz w:val="22"/>
          <w:szCs w:val="22"/>
        </w:rPr>
      </w:pPr>
      <w:r>
        <w:rPr>
          <w:sz w:val="22"/>
          <w:szCs w:val="22"/>
        </w:rPr>
        <w:tab/>
      </w:r>
      <w:r w:rsidR="00435988">
        <w:rPr>
          <w:sz w:val="22"/>
          <w:szCs w:val="22"/>
        </w:rPr>
        <w:t>7</w:t>
      </w:r>
      <w:r>
        <w:rPr>
          <w:sz w:val="22"/>
          <w:szCs w:val="22"/>
        </w:rPr>
        <w:t>.3</w:t>
      </w:r>
      <w:r>
        <w:rPr>
          <w:sz w:val="22"/>
          <w:szCs w:val="22"/>
        </w:rPr>
        <w:tab/>
        <w:t>Business</w:t>
      </w:r>
    </w:p>
    <w:p w:rsidR="00F06E94" w:rsidRDefault="00F06E94" w:rsidP="00F06E94">
      <w:pPr>
        <w:pStyle w:val="Normal1"/>
        <w:rPr>
          <w:sz w:val="22"/>
          <w:szCs w:val="22"/>
        </w:rPr>
      </w:pPr>
      <w:r>
        <w:rPr>
          <w:sz w:val="22"/>
          <w:szCs w:val="22"/>
        </w:rPr>
        <w:tab/>
      </w:r>
      <w:r w:rsidR="00435988">
        <w:rPr>
          <w:sz w:val="22"/>
          <w:szCs w:val="22"/>
        </w:rPr>
        <w:t>7</w:t>
      </w:r>
      <w:r>
        <w:rPr>
          <w:sz w:val="22"/>
          <w:szCs w:val="22"/>
        </w:rPr>
        <w:t>.4</w:t>
      </w:r>
      <w:r>
        <w:rPr>
          <w:sz w:val="22"/>
          <w:szCs w:val="22"/>
        </w:rPr>
        <w:tab/>
        <w:t>Principal</w:t>
      </w:r>
    </w:p>
    <w:p w:rsidR="00F06E94" w:rsidRDefault="00435988" w:rsidP="00F06E94">
      <w:pPr>
        <w:pStyle w:val="Normal1"/>
        <w:rPr>
          <w:sz w:val="22"/>
          <w:szCs w:val="22"/>
        </w:rPr>
      </w:pPr>
      <w:r>
        <w:rPr>
          <w:sz w:val="22"/>
          <w:szCs w:val="22"/>
        </w:rPr>
        <w:t xml:space="preserve"> </w:t>
      </w:r>
      <w:r>
        <w:rPr>
          <w:sz w:val="22"/>
          <w:szCs w:val="22"/>
        </w:rPr>
        <w:tab/>
        <w:t>7</w:t>
      </w:r>
      <w:r w:rsidR="00F06E94">
        <w:rPr>
          <w:sz w:val="22"/>
          <w:szCs w:val="22"/>
        </w:rPr>
        <w:t>.5</w:t>
      </w:r>
      <w:r w:rsidR="00F06E94">
        <w:rPr>
          <w:sz w:val="22"/>
          <w:szCs w:val="22"/>
        </w:rPr>
        <w:tab/>
        <w:t>Enrollment and attendance</w:t>
      </w:r>
    </w:p>
    <w:p w:rsidR="00F06E94" w:rsidRDefault="00435988" w:rsidP="00F06E94">
      <w:pPr>
        <w:pStyle w:val="Normal1"/>
        <w:rPr>
          <w:sz w:val="22"/>
          <w:szCs w:val="22"/>
        </w:rPr>
      </w:pPr>
      <w:r>
        <w:rPr>
          <w:sz w:val="22"/>
          <w:szCs w:val="22"/>
        </w:rPr>
        <w:tab/>
        <w:t>7</w:t>
      </w:r>
      <w:r w:rsidR="00F06E94">
        <w:rPr>
          <w:sz w:val="22"/>
          <w:szCs w:val="22"/>
        </w:rPr>
        <w:t>.6</w:t>
      </w:r>
      <w:r w:rsidR="00F06E94">
        <w:rPr>
          <w:sz w:val="22"/>
          <w:szCs w:val="22"/>
        </w:rPr>
        <w:tab/>
        <w:t>Staff</w:t>
      </w:r>
    </w:p>
    <w:p w:rsidR="008F6376" w:rsidRDefault="008F6376" w:rsidP="00F06E94"/>
    <w:p w:rsidR="00C31179" w:rsidRPr="00C31179" w:rsidRDefault="00435988" w:rsidP="00BD54E1">
      <w:pPr>
        <w:rPr>
          <w:b/>
          <w:u w:val="single"/>
        </w:rPr>
      </w:pPr>
      <w:r>
        <w:rPr>
          <w:b/>
        </w:rPr>
        <w:t>8</w:t>
      </w:r>
      <w:r w:rsidR="00C31179" w:rsidRPr="00C31179">
        <w:rPr>
          <w:b/>
        </w:rPr>
        <w:t>.0</w:t>
      </w:r>
      <w:r w:rsidR="00C31179" w:rsidRPr="00C31179">
        <w:rPr>
          <w:b/>
        </w:rPr>
        <w:tab/>
      </w:r>
      <w:r w:rsidR="00C31179" w:rsidRPr="00C31179">
        <w:rPr>
          <w:b/>
          <w:u w:val="single"/>
        </w:rPr>
        <w:t>General Business</w:t>
      </w:r>
      <w:r w:rsidR="00D14A0B">
        <w:rPr>
          <w:b/>
          <w:u w:val="single"/>
        </w:rPr>
        <w:t xml:space="preserve"> – Developer fees</w:t>
      </w:r>
    </w:p>
    <w:p w:rsidR="00C31179" w:rsidRPr="00C31179" w:rsidRDefault="00C31179" w:rsidP="00BD54E1">
      <w:pPr>
        <w:rPr>
          <w:u w:val="single"/>
        </w:rPr>
      </w:pPr>
    </w:p>
    <w:p w:rsidR="00EB2C1C" w:rsidRPr="00E8792A" w:rsidRDefault="00435988" w:rsidP="00C31179">
      <w:pPr>
        <w:ind w:left="1440" w:hanging="720"/>
      </w:pPr>
      <w:r>
        <w:t>8</w:t>
      </w:r>
      <w:r w:rsidR="00D04D0F">
        <w:t>.1</w:t>
      </w:r>
      <w:r w:rsidR="00EB2C1C" w:rsidRPr="00E8792A">
        <w:tab/>
      </w:r>
      <w:r w:rsidR="00607679">
        <w:t>Review/Approve 2021-2022</w:t>
      </w:r>
      <w:r w:rsidR="00607679" w:rsidRPr="00E8792A">
        <w:t xml:space="preserve"> </w:t>
      </w:r>
      <w:r w:rsidR="00607679">
        <w:t>First</w:t>
      </w:r>
      <w:r w:rsidR="00607679" w:rsidRPr="00E8792A">
        <w:t xml:space="preserve"> Interim Report</w:t>
      </w:r>
    </w:p>
    <w:p w:rsidR="00607679" w:rsidRDefault="00435988" w:rsidP="007E50B7">
      <w:pPr>
        <w:ind w:left="1440" w:hanging="720"/>
      </w:pPr>
      <w:r>
        <w:t>8</w:t>
      </w:r>
      <w:r w:rsidR="007E50B7">
        <w:t>.2</w:t>
      </w:r>
      <w:r w:rsidR="007E50B7">
        <w:tab/>
      </w:r>
      <w:r w:rsidR="00607679">
        <w:t>Review/Accept Annual Certification Regarding Workers’ Compensation with Shasta-Trinity Schools Insurance Group</w:t>
      </w:r>
      <w:r w:rsidR="00607679">
        <w:t xml:space="preserve"> </w:t>
      </w:r>
    </w:p>
    <w:p w:rsidR="004C74B8" w:rsidRDefault="00435988" w:rsidP="00607679">
      <w:pPr>
        <w:ind w:left="1440" w:hanging="720"/>
      </w:pPr>
      <w:r>
        <w:t>8</w:t>
      </w:r>
      <w:r w:rsidR="007E50B7">
        <w:t>.3</w:t>
      </w:r>
      <w:r w:rsidR="007E50B7">
        <w:tab/>
      </w:r>
    </w:p>
    <w:p w:rsidR="007E50B7" w:rsidRPr="007E50B7" w:rsidRDefault="007E50B7" w:rsidP="007E50B7">
      <w:pPr>
        <w:ind w:left="1440" w:hanging="720"/>
      </w:pPr>
    </w:p>
    <w:p w:rsidR="006911E8" w:rsidRPr="006911E8" w:rsidRDefault="00435988" w:rsidP="00502D35">
      <w:pPr>
        <w:rPr>
          <w:b/>
          <w:u w:val="single"/>
        </w:rPr>
      </w:pPr>
      <w:r>
        <w:rPr>
          <w:b/>
        </w:rPr>
        <w:t>9</w:t>
      </w:r>
      <w:r w:rsidR="00FB0BDA">
        <w:rPr>
          <w:b/>
        </w:rPr>
        <w:t>.</w:t>
      </w:r>
      <w:r w:rsidR="006911E8" w:rsidRPr="00451B36">
        <w:rPr>
          <w:b/>
        </w:rPr>
        <w:t>0</w:t>
      </w:r>
      <w:r w:rsidR="006911E8" w:rsidRPr="00451B36">
        <w:rPr>
          <w:b/>
        </w:rPr>
        <w:tab/>
      </w:r>
      <w:r w:rsidR="006911E8" w:rsidRPr="006911E8">
        <w:rPr>
          <w:b/>
          <w:u w:val="single"/>
        </w:rPr>
        <w:t>Future Business</w:t>
      </w:r>
    </w:p>
    <w:p w:rsidR="00990253" w:rsidRDefault="00990253" w:rsidP="002D679D">
      <w:pPr>
        <w:rPr>
          <w:b/>
        </w:rPr>
      </w:pPr>
    </w:p>
    <w:p w:rsidR="00BF338F" w:rsidRDefault="00435988" w:rsidP="00BF338F">
      <w:pPr>
        <w:ind w:left="720"/>
        <w:rPr>
          <w:rFonts w:cs="Arial"/>
          <w:color w:val="424242"/>
        </w:rPr>
      </w:pPr>
      <w:r>
        <w:rPr>
          <w:rFonts w:cs="Arial"/>
          <w:color w:val="424242"/>
        </w:rPr>
        <w:t>9</w:t>
      </w:r>
      <w:r w:rsidR="00665110">
        <w:rPr>
          <w:rFonts w:cs="Arial"/>
          <w:color w:val="424242"/>
        </w:rPr>
        <w:t xml:space="preserve">.1 </w:t>
      </w:r>
      <w:r w:rsidR="001335BD">
        <w:rPr>
          <w:rFonts w:cs="Arial"/>
          <w:color w:val="424242"/>
        </w:rPr>
        <w:t>Next board meeting</w:t>
      </w:r>
      <w:r w:rsidR="00E4491C">
        <w:rPr>
          <w:rFonts w:cs="Arial"/>
          <w:color w:val="424242"/>
        </w:rPr>
        <w:t>s</w:t>
      </w:r>
      <w:r w:rsidR="001335BD">
        <w:rPr>
          <w:rFonts w:cs="Arial"/>
          <w:color w:val="424242"/>
        </w:rPr>
        <w:t xml:space="preserve"> </w:t>
      </w:r>
      <w:r w:rsidR="00BF338F">
        <w:rPr>
          <w:rFonts w:cs="Arial"/>
          <w:color w:val="424242"/>
        </w:rPr>
        <w:t xml:space="preserve">- </w:t>
      </w:r>
    </w:p>
    <w:p w:rsidR="00435988" w:rsidRPr="00FF1D2D" w:rsidRDefault="00BF338F" w:rsidP="00435988">
      <w:pPr>
        <w:ind w:left="720" w:firstLine="720"/>
        <w:rPr>
          <w:rFonts w:cs="Arial"/>
          <w:color w:val="424242"/>
        </w:rPr>
      </w:pPr>
      <w:r>
        <w:rPr>
          <w:rFonts w:cs="Arial"/>
          <w:color w:val="424242"/>
        </w:rPr>
        <w:t xml:space="preserve">Annual Organizational Meeting </w:t>
      </w:r>
      <w:r w:rsidR="00E4491C">
        <w:rPr>
          <w:rFonts w:cs="Arial"/>
          <w:color w:val="424242"/>
        </w:rPr>
        <w:t>-</w:t>
      </w:r>
      <w:r w:rsidR="00F3395E">
        <w:rPr>
          <w:rFonts w:cs="Arial"/>
          <w:color w:val="424242"/>
        </w:rPr>
        <w:t>Tues</w:t>
      </w:r>
      <w:r w:rsidR="00F06E94">
        <w:rPr>
          <w:rFonts w:cs="Arial"/>
          <w:color w:val="424242"/>
        </w:rPr>
        <w:t>day, December 14</w:t>
      </w:r>
      <w:r w:rsidR="006D03CC">
        <w:rPr>
          <w:rFonts w:cs="Arial"/>
          <w:color w:val="424242"/>
        </w:rPr>
        <w:t>,</w:t>
      </w:r>
      <w:r>
        <w:rPr>
          <w:rFonts w:cs="Arial"/>
          <w:color w:val="424242"/>
          <w:vertAlign w:val="superscript"/>
        </w:rPr>
        <w:t xml:space="preserve"> </w:t>
      </w:r>
      <w:r w:rsidR="00F3395E">
        <w:rPr>
          <w:rFonts w:cs="Arial"/>
          <w:color w:val="424242"/>
        </w:rPr>
        <w:t>2021</w:t>
      </w:r>
      <w:r w:rsidR="00F06E94">
        <w:rPr>
          <w:rFonts w:cs="Arial"/>
          <w:color w:val="424242"/>
        </w:rPr>
        <w:t>, at 4:0</w:t>
      </w:r>
      <w:r>
        <w:rPr>
          <w:rFonts w:cs="Arial"/>
          <w:color w:val="424242"/>
        </w:rPr>
        <w:t>0pm.</w:t>
      </w:r>
    </w:p>
    <w:p w:rsidR="005677BA" w:rsidRDefault="00F06E94" w:rsidP="00451B36">
      <w:pPr>
        <w:rPr>
          <w:rFonts w:cs="Arial"/>
          <w:color w:val="424242"/>
        </w:rPr>
      </w:pPr>
      <w:r>
        <w:rPr>
          <w:rFonts w:cs="Arial"/>
          <w:b/>
          <w:color w:val="424242"/>
        </w:rPr>
        <w:tab/>
      </w:r>
      <w:r>
        <w:rPr>
          <w:rFonts w:cs="Arial"/>
          <w:b/>
          <w:color w:val="424242"/>
        </w:rPr>
        <w:tab/>
      </w:r>
      <w:r w:rsidR="00E4491C" w:rsidRPr="00E4491C">
        <w:rPr>
          <w:rFonts w:cs="Arial"/>
          <w:color w:val="424242"/>
        </w:rPr>
        <w:t>Regular Meeting-</w:t>
      </w:r>
      <w:r w:rsidR="00E4491C">
        <w:rPr>
          <w:rFonts w:cs="Arial"/>
          <w:b/>
          <w:color w:val="424242"/>
        </w:rPr>
        <w:t xml:space="preserve"> </w:t>
      </w:r>
      <w:r w:rsidRPr="00F06E94">
        <w:rPr>
          <w:rFonts w:cs="Arial"/>
          <w:color w:val="424242"/>
        </w:rPr>
        <w:t>January 14, 202</w:t>
      </w:r>
      <w:r w:rsidR="00090AF6">
        <w:rPr>
          <w:rFonts w:cs="Arial"/>
          <w:color w:val="424242"/>
        </w:rPr>
        <w:t>1</w:t>
      </w:r>
      <w:r w:rsidRPr="00F06E94">
        <w:rPr>
          <w:rFonts w:cs="Arial"/>
          <w:color w:val="424242"/>
        </w:rPr>
        <w:t xml:space="preserve"> 4:00pm</w:t>
      </w:r>
    </w:p>
    <w:p w:rsidR="008A58F1" w:rsidRPr="008A58F1" w:rsidRDefault="008A58F1" w:rsidP="00451B36">
      <w:pPr>
        <w:rPr>
          <w:rFonts w:cs="Arial"/>
          <w:b/>
          <w:color w:val="424242"/>
        </w:rPr>
      </w:pPr>
    </w:p>
    <w:p w:rsidR="00451B36" w:rsidRDefault="00435988" w:rsidP="00451B36">
      <w:pPr>
        <w:rPr>
          <w:rFonts w:cs="Arial"/>
          <w:b/>
          <w:color w:val="424242"/>
          <w:u w:val="single"/>
        </w:rPr>
      </w:pPr>
      <w:r>
        <w:rPr>
          <w:rFonts w:cs="Arial"/>
          <w:b/>
          <w:color w:val="424242"/>
        </w:rPr>
        <w:t>10</w:t>
      </w:r>
      <w:r w:rsidR="00451B36" w:rsidRPr="00451B36">
        <w:rPr>
          <w:rFonts w:cs="Arial"/>
          <w:b/>
          <w:color w:val="424242"/>
        </w:rPr>
        <w:t>.0</w:t>
      </w:r>
      <w:r w:rsidR="00451B36" w:rsidRPr="00451B36">
        <w:rPr>
          <w:rFonts w:cs="Arial"/>
          <w:b/>
          <w:color w:val="424242"/>
        </w:rPr>
        <w:tab/>
      </w:r>
      <w:r w:rsidR="00451B36">
        <w:rPr>
          <w:rFonts w:cs="Arial"/>
          <w:b/>
          <w:color w:val="424242"/>
          <w:u w:val="single"/>
        </w:rPr>
        <w:t>Adjourn</w:t>
      </w:r>
      <w:r w:rsidR="00914E6E">
        <w:rPr>
          <w:rFonts w:cs="Arial"/>
          <w:b/>
          <w:color w:val="424242"/>
          <w:u w:val="single"/>
        </w:rPr>
        <w:t xml:space="preserve"> to </w:t>
      </w:r>
      <w:r w:rsidR="007A5E4B">
        <w:rPr>
          <w:rFonts w:cs="Arial"/>
          <w:b/>
          <w:color w:val="424242"/>
          <w:u w:val="single"/>
        </w:rPr>
        <w:t>Closed Session</w:t>
      </w:r>
    </w:p>
    <w:p w:rsidR="007A5E4B" w:rsidRDefault="007A5E4B" w:rsidP="00451B36">
      <w:pPr>
        <w:rPr>
          <w:rFonts w:cs="Arial"/>
          <w:b/>
          <w:color w:val="424242"/>
          <w:u w:val="single"/>
        </w:rPr>
      </w:pPr>
    </w:p>
    <w:p w:rsidR="003E7556" w:rsidRDefault="00435988" w:rsidP="003E7556">
      <w:pPr>
        <w:ind w:firstLine="720"/>
      </w:pPr>
      <w:r>
        <w:rPr>
          <w:rFonts w:cs="Arial"/>
          <w:color w:val="424242"/>
        </w:rPr>
        <w:t>10</w:t>
      </w:r>
      <w:r w:rsidR="007A5E4B" w:rsidRPr="007A5E4B">
        <w:rPr>
          <w:rFonts w:cs="Arial"/>
          <w:color w:val="424242"/>
        </w:rPr>
        <w:t>.1</w:t>
      </w:r>
      <w:r w:rsidR="007A5E4B" w:rsidRPr="007A5E4B">
        <w:rPr>
          <w:rFonts w:cs="Arial"/>
          <w:color w:val="424242"/>
        </w:rPr>
        <w:tab/>
      </w:r>
      <w:r w:rsidR="001335BD">
        <w:t>Pursuant to Government Code</w:t>
      </w:r>
      <w:r w:rsidR="00356CAC">
        <w:t xml:space="preserve"> </w:t>
      </w:r>
      <w:r w:rsidR="003E7556">
        <w:t xml:space="preserve">4957 Personnel or </w:t>
      </w:r>
      <w:r w:rsidR="00356CAC">
        <w:t xml:space="preserve">54956.9 </w:t>
      </w:r>
      <w:r w:rsidR="003E7556">
        <w:t xml:space="preserve">Litigation </w:t>
      </w:r>
    </w:p>
    <w:p w:rsidR="00E4491C" w:rsidRPr="00E4491C" w:rsidRDefault="00E4491C" w:rsidP="00E4491C">
      <w:pPr>
        <w:rPr>
          <w:b/>
        </w:rPr>
      </w:pPr>
      <w:r>
        <w:rPr>
          <w:b/>
        </w:rPr>
        <w:tab/>
      </w:r>
    </w:p>
    <w:p w:rsidR="00451B36" w:rsidRDefault="00451B36" w:rsidP="003E7556">
      <w:pPr>
        <w:ind w:left="1440" w:hanging="720"/>
        <w:rPr>
          <w:b/>
        </w:rPr>
      </w:pPr>
    </w:p>
    <w:p w:rsidR="007A5E4B" w:rsidRDefault="003E7556" w:rsidP="002D679D">
      <w:pPr>
        <w:rPr>
          <w:b/>
          <w:u w:val="single"/>
        </w:rPr>
      </w:pPr>
      <w:r>
        <w:rPr>
          <w:b/>
        </w:rPr>
        <w:t>1</w:t>
      </w:r>
      <w:r w:rsidR="00435988">
        <w:rPr>
          <w:b/>
        </w:rPr>
        <w:t>1</w:t>
      </w:r>
      <w:r w:rsidR="007A5E4B">
        <w:rPr>
          <w:b/>
        </w:rPr>
        <w:t>.0</w:t>
      </w:r>
      <w:r w:rsidR="007A5E4B">
        <w:rPr>
          <w:b/>
        </w:rPr>
        <w:tab/>
      </w:r>
      <w:r w:rsidR="007A5E4B">
        <w:rPr>
          <w:b/>
          <w:u w:val="single"/>
        </w:rPr>
        <w:t>Return to Open Session</w:t>
      </w:r>
    </w:p>
    <w:p w:rsidR="007A5E4B" w:rsidRDefault="007A5E4B" w:rsidP="002D679D">
      <w:pPr>
        <w:rPr>
          <w:b/>
          <w:u w:val="single"/>
        </w:rPr>
      </w:pPr>
    </w:p>
    <w:p w:rsidR="00737311" w:rsidRDefault="00737311" w:rsidP="002D679D">
      <w:pPr>
        <w:rPr>
          <w:b/>
          <w:u w:val="single"/>
        </w:rPr>
      </w:pPr>
    </w:p>
    <w:p w:rsidR="00AB4115" w:rsidRDefault="00AB4115" w:rsidP="002D679D">
      <w:pPr>
        <w:rPr>
          <w:b/>
          <w:u w:val="single"/>
        </w:rPr>
      </w:pPr>
    </w:p>
    <w:p w:rsidR="007A5E4B" w:rsidRPr="007A5E4B" w:rsidRDefault="00435988" w:rsidP="002D679D">
      <w:pPr>
        <w:rPr>
          <w:b/>
          <w:u w:val="single"/>
        </w:rPr>
      </w:pPr>
      <w:r>
        <w:rPr>
          <w:b/>
        </w:rPr>
        <w:t>12</w:t>
      </w:r>
      <w:r w:rsidR="007A5E4B">
        <w:rPr>
          <w:b/>
        </w:rPr>
        <w:t>.0</w:t>
      </w:r>
      <w:r w:rsidR="007A5E4B">
        <w:rPr>
          <w:b/>
        </w:rPr>
        <w:tab/>
      </w:r>
      <w:r w:rsidR="007A5E4B">
        <w:rPr>
          <w:b/>
          <w:u w:val="single"/>
        </w:rPr>
        <w:t>Adjourn</w:t>
      </w:r>
    </w:p>
    <w:sectPr w:rsidR="007A5E4B" w:rsidRPr="007A5E4B" w:rsidSect="00F04E2E">
      <w:headerReference w:type="even" r:id="rId8"/>
      <w:headerReference w:type="default" r:id="rId9"/>
      <w:footerReference w:type="even" r:id="rId10"/>
      <w:footerReference w:type="default" r:id="rId11"/>
      <w:headerReference w:type="first" r:id="rId12"/>
      <w:footerReference w:type="first" r:id="rId13"/>
      <w:pgSz w:w="12240" w:h="15840"/>
      <w:pgMar w:top="900" w:right="108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A58" w:rsidRDefault="005F1A58" w:rsidP="00E907F6">
      <w:r>
        <w:separator/>
      </w:r>
    </w:p>
  </w:endnote>
  <w:endnote w:type="continuationSeparator" w:id="0">
    <w:p w:rsidR="005F1A58" w:rsidRDefault="005F1A58" w:rsidP="00E9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F1" w:rsidRDefault="008A5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F1" w:rsidRDefault="008A5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F1" w:rsidRDefault="008A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A58" w:rsidRDefault="005F1A58" w:rsidP="00E907F6">
      <w:r>
        <w:separator/>
      </w:r>
    </w:p>
  </w:footnote>
  <w:footnote w:type="continuationSeparator" w:id="0">
    <w:p w:rsidR="005F1A58" w:rsidRDefault="005F1A58" w:rsidP="00E9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F1" w:rsidRDefault="008A5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F1" w:rsidRDefault="008A5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F1" w:rsidRDefault="008A5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09D2"/>
    <w:multiLevelType w:val="hybridMultilevel"/>
    <w:tmpl w:val="C35048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D384E"/>
    <w:multiLevelType w:val="multilevel"/>
    <w:tmpl w:val="FFCCDB70"/>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 w15:restartNumberingAfterBreak="0">
    <w:nsid w:val="20800C60"/>
    <w:multiLevelType w:val="multilevel"/>
    <w:tmpl w:val="FFCCDB70"/>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43987322"/>
    <w:multiLevelType w:val="multilevel"/>
    <w:tmpl w:val="FFCCDB70"/>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4" w15:restartNumberingAfterBreak="0">
    <w:nsid w:val="47345D17"/>
    <w:multiLevelType w:val="multilevel"/>
    <w:tmpl w:val="FFCCDB70"/>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5" w15:restartNumberingAfterBreak="0">
    <w:nsid w:val="5F0100C0"/>
    <w:multiLevelType w:val="hybridMultilevel"/>
    <w:tmpl w:val="4210B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A114BA3"/>
    <w:multiLevelType w:val="hybridMultilevel"/>
    <w:tmpl w:val="F184F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E69144A"/>
    <w:multiLevelType w:val="hybridMultilevel"/>
    <w:tmpl w:val="8E305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0B1708"/>
    <w:multiLevelType w:val="multilevel"/>
    <w:tmpl w:val="FFCCDB70"/>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num w:numId="1">
    <w:abstractNumId w:val="1"/>
  </w:num>
  <w:num w:numId="2">
    <w:abstractNumId w:val="5"/>
  </w:num>
  <w:num w:numId="3">
    <w:abstractNumId w:val="6"/>
  </w:num>
  <w:num w:numId="4">
    <w:abstractNumId w:val="7"/>
  </w:num>
  <w:num w:numId="5">
    <w:abstractNumId w:val="3"/>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8"/>
    <w:rsid w:val="0001647B"/>
    <w:rsid w:val="00024E5A"/>
    <w:rsid w:val="000601AF"/>
    <w:rsid w:val="00061BF4"/>
    <w:rsid w:val="00066DD7"/>
    <w:rsid w:val="00090AF6"/>
    <w:rsid w:val="0010797B"/>
    <w:rsid w:val="0012404A"/>
    <w:rsid w:val="0013075B"/>
    <w:rsid w:val="001335BD"/>
    <w:rsid w:val="00134B4B"/>
    <w:rsid w:val="001655F5"/>
    <w:rsid w:val="00197E65"/>
    <w:rsid w:val="001B580A"/>
    <w:rsid w:val="001C7003"/>
    <w:rsid w:val="00227625"/>
    <w:rsid w:val="002303FE"/>
    <w:rsid w:val="0023608A"/>
    <w:rsid w:val="0023631E"/>
    <w:rsid w:val="00257DCE"/>
    <w:rsid w:val="00270D72"/>
    <w:rsid w:val="00271186"/>
    <w:rsid w:val="00282E85"/>
    <w:rsid w:val="002B7A42"/>
    <w:rsid w:val="002C320E"/>
    <w:rsid w:val="002D679D"/>
    <w:rsid w:val="002D6C6B"/>
    <w:rsid w:val="003238AA"/>
    <w:rsid w:val="00324C88"/>
    <w:rsid w:val="00332A36"/>
    <w:rsid w:val="00342E2F"/>
    <w:rsid w:val="00350746"/>
    <w:rsid w:val="00356CAC"/>
    <w:rsid w:val="00356CD4"/>
    <w:rsid w:val="003A5384"/>
    <w:rsid w:val="003B1155"/>
    <w:rsid w:val="003D67FE"/>
    <w:rsid w:val="003E7556"/>
    <w:rsid w:val="00407472"/>
    <w:rsid w:val="004201DA"/>
    <w:rsid w:val="00435988"/>
    <w:rsid w:val="00443550"/>
    <w:rsid w:val="00451B36"/>
    <w:rsid w:val="0045370F"/>
    <w:rsid w:val="00455799"/>
    <w:rsid w:val="00460EB9"/>
    <w:rsid w:val="00466B61"/>
    <w:rsid w:val="00467511"/>
    <w:rsid w:val="004B1C4A"/>
    <w:rsid w:val="004B37E1"/>
    <w:rsid w:val="004C74B8"/>
    <w:rsid w:val="004D0FA6"/>
    <w:rsid w:val="004D3811"/>
    <w:rsid w:val="004D6B19"/>
    <w:rsid w:val="004F0A92"/>
    <w:rsid w:val="00502D35"/>
    <w:rsid w:val="00502E69"/>
    <w:rsid w:val="005117F8"/>
    <w:rsid w:val="0053649D"/>
    <w:rsid w:val="0054442D"/>
    <w:rsid w:val="005677BA"/>
    <w:rsid w:val="00590AD3"/>
    <w:rsid w:val="005A69AF"/>
    <w:rsid w:val="005F1A58"/>
    <w:rsid w:val="005F4103"/>
    <w:rsid w:val="00607679"/>
    <w:rsid w:val="00624976"/>
    <w:rsid w:val="00665110"/>
    <w:rsid w:val="006911E8"/>
    <w:rsid w:val="00691616"/>
    <w:rsid w:val="00693643"/>
    <w:rsid w:val="006A17BF"/>
    <w:rsid w:val="006B2654"/>
    <w:rsid w:val="006D03CC"/>
    <w:rsid w:val="006F2D46"/>
    <w:rsid w:val="007200D1"/>
    <w:rsid w:val="00732CD4"/>
    <w:rsid w:val="00737311"/>
    <w:rsid w:val="00772D5A"/>
    <w:rsid w:val="007A4E8E"/>
    <w:rsid w:val="007A5E4B"/>
    <w:rsid w:val="007B4FCF"/>
    <w:rsid w:val="007C7D32"/>
    <w:rsid w:val="007E50B7"/>
    <w:rsid w:val="00804632"/>
    <w:rsid w:val="00804ECD"/>
    <w:rsid w:val="00861554"/>
    <w:rsid w:val="00876C9E"/>
    <w:rsid w:val="008A58F1"/>
    <w:rsid w:val="008B1A25"/>
    <w:rsid w:val="008C299D"/>
    <w:rsid w:val="008D00EA"/>
    <w:rsid w:val="008E0F02"/>
    <w:rsid w:val="008F6376"/>
    <w:rsid w:val="00914E6E"/>
    <w:rsid w:val="00921534"/>
    <w:rsid w:val="009304C3"/>
    <w:rsid w:val="00937A33"/>
    <w:rsid w:val="00941AF9"/>
    <w:rsid w:val="00945BED"/>
    <w:rsid w:val="009551C0"/>
    <w:rsid w:val="009874BB"/>
    <w:rsid w:val="00987EB0"/>
    <w:rsid w:val="00990253"/>
    <w:rsid w:val="009924CE"/>
    <w:rsid w:val="009A157F"/>
    <w:rsid w:val="009C2EB0"/>
    <w:rsid w:val="009C61A7"/>
    <w:rsid w:val="009D05E6"/>
    <w:rsid w:val="00A114B3"/>
    <w:rsid w:val="00A11522"/>
    <w:rsid w:val="00A211B9"/>
    <w:rsid w:val="00A32887"/>
    <w:rsid w:val="00A407BF"/>
    <w:rsid w:val="00A6077A"/>
    <w:rsid w:val="00A65332"/>
    <w:rsid w:val="00A742B9"/>
    <w:rsid w:val="00A81030"/>
    <w:rsid w:val="00A8526A"/>
    <w:rsid w:val="00AA2877"/>
    <w:rsid w:val="00AB4115"/>
    <w:rsid w:val="00AB6EE1"/>
    <w:rsid w:val="00AC5295"/>
    <w:rsid w:val="00AD2CC0"/>
    <w:rsid w:val="00AE272C"/>
    <w:rsid w:val="00AE2EFD"/>
    <w:rsid w:val="00AE494D"/>
    <w:rsid w:val="00B01AE9"/>
    <w:rsid w:val="00B078EA"/>
    <w:rsid w:val="00B32EF9"/>
    <w:rsid w:val="00B47881"/>
    <w:rsid w:val="00B805BB"/>
    <w:rsid w:val="00BA2667"/>
    <w:rsid w:val="00BA3B62"/>
    <w:rsid w:val="00BB4CF2"/>
    <w:rsid w:val="00BC2758"/>
    <w:rsid w:val="00BD02AA"/>
    <w:rsid w:val="00BD298C"/>
    <w:rsid w:val="00BD54E1"/>
    <w:rsid w:val="00BF338F"/>
    <w:rsid w:val="00BF5534"/>
    <w:rsid w:val="00C041B0"/>
    <w:rsid w:val="00C1345B"/>
    <w:rsid w:val="00C13E7F"/>
    <w:rsid w:val="00C17B60"/>
    <w:rsid w:val="00C31179"/>
    <w:rsid w:val="00CA6E27"/>
    <w:rsid w:val="00CB711E"/>
    <w:rsid w:val="00CC14E2"/>
    <w:rsid w:val="00CC3FC8"/>
    <w:rsid w:val="00CE4DC5"/>
    <w:rsid w:val="00D01A5C"/>
    <w:rsid w:val="00D04D0F"/>
    <w:rsid w:val="00D05318"/>
    <w:rsid w:val="00D077E2"/>
    <w:rsid w:val="00D14A0B"/>
    <w:rsid w:val="00D336F1"/>
    <w:rsid w:val="00D342EB"/>
    <w:rsid w:val="00D517B3"/>
    <w:rsid w:val="00D527F9"/>
    <w:rsid w:val="00D947AB"/>
    <w:rsid w:val="00D94F73"/>
    <w:rsid w:val="00DA6D21"/>
    <w:rsid w:val="00DE296C"/>
    <w:rsid w:val="00DE6426"/>
    <w:rsid w:val="00E05FC5"/>
    <w:rsid w:val="00E14EFF"/>
    <w:rsid w:val="00E25920"/>
    <w:rsid w:val="00E4079E"/>
    <w:rsid w:val="00E43005"/>
    <w:rsid w:val="00E4491C"/>
    <w:rsid w:val="00E44C2D"/>
    <w:rsid w:val="00E64BC4"/>
    <w:rsid w:val="00E8792A"/>
    <w:rsid w:val="00E907F6"/>
    <w:rsid w:val="00E97278"/>
    <w:rsid w:val="00EA0E1C"/>
    <w:rsid w:val="00EB2C1C"/>
    <w:rsid w:val="00EB42FE"/>
    <w:rsid w:val="00EB5E1C"/>
    <w:rsid w:val="00EC0531"/>
    <w:rsid w:val="00EC5B2A"/>
    <w:rsid w:val="00F03E0B"/>
    <w:rsid w:val="00F04E2E"/>
    <w:rsid w:val="00F06E94"/>
    <w:rsid w:val="00F138DC"/>
    <w:rsid w:val="00F2037A"/>
    <w:rsid w:val="00F3395E"/>
    <w:rsid w:val="00F479D0"/>
    <w:rsid w:val="00F506D3"/>
    <w:rsid w:val="00F50AB7"/>
    <w:rsid w:val="00F60AA9"/>
    <w:rsid w:val="00F641DB"/>
    <w:rsid w:val="00F70A90"/>
    <w:rsid w:val="00F753C4"/>
    <w:rsid w:val="00F93E09"/>
    <w:rsid w:val="00F96DE8"/>
    <w:rsid w:val="00FB0BDA"/>
    <w:rsid w:val="00FD5AC7"/>
    <w:rsid w:val="00FE10DC"/>
    <w:rsid w:val="00FE5E27"/>
    <w:rsid w:val="00FF1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B4CB8"/>
  <w14:defaultImageDpi w14:val="300"/>
  <w15:docId w15:val="{6C52C877-5000-4342-8807-ADC52FB6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7F8"/>
    <w:pPr>
      <w:ind w:left="720"/>
      <w:contextualSpacing/>
    </w:pPr>
  </w:style>
  <w:style w:type="paragraph" w:styleId="Header">
    <w:name w:val="header"/>
    <w:basedOn w:val="Normal"/>
    <w:link w:val="HeaderChar"/>
    <w:uiPriority w:val="99"/>
    <w:unhideWhenUsed/>
    <w:rsid w:val="00E907F6"/>
    <w:pPr>
      <w:tabs>
        <w:tab w:val="center" w:pos="4320"/>
        <w:tab w:val="right" w:pos="8640"/>
      </w:tabs>
    </w:pPr>
  </w:style>
  <w:style w:type="character" w:customStyle="1" w:styleId="HeaderChar">
    <w:name w:val="Header Char"/>
    <w:basedOn w:val="DefaultParagraphFont"/>
    <w:link w:val="Header"/>
    <w:uiPriority w:val="99"/>
    <w:rsid w:val="00E907F6"/>
  </w:style>
  <w:style w:type="paragraph" w:styleId="Footer">
    <w:name w:val="footer"/>
    <w:basedOn w:val="Normal"/>
    <w:link w:val="FooterChar"/>
    <w:uiPriority w:val="99"/>
    <w:unhideWhenUsed/>
    <w:rsid w:val="00E907F6"/>
    <w:pPr>
      <w:tabs>
        <w:tab w:val="center" w:pos="4320"/>
        <w:tab w:val="right" w:pos="8640"/>
      </w:tabs>
    </w:pPr>
  </w:style>
  <w:style w:type="character" w:customStyle="1" w:styleId="FooterChar">
    <w:name w:val="Footer Char"/>
    <w:basedOn w:val="DefaultParagraphFont"/>
    <w:link w:val="Footer"/>
    <w:uiPriority w:val="99"/>
    <w:rsid w:val="00E907F6"/>
  </w:style>
  <w:style w:type="paragraph" w:styleId="BodyTextIndent">
    <w:name w:val="Body Text Indent"/>
    <w:basedOn w:val="Normal"/>
    <w:link w:val="BodyTextIndentChar"/>
    <w:rsid w:val="00B078EA"/>
    <w:pPr>
      <w:ind w:left="1440"/>
    </w:pPr>
    <w:rPr>
      <w:rFonts w:ascii="Arial" w:eastAsia="Times New Roman" w:hAnsi="Arial" w:cs="Arial"/>
    </w:rPr>
  </w:style>
  <w:style w:type="character" w:customStyle="1" w:styleId="BodyTextIndentChar">
    <w:name w:val="Body Text Indent Char"/>
    <w:basedOn w:val="DefaultParagraphFont"/>
    <w:link w:val="BodyTextIndent"/>
    <w:rsid w:val="00B078EA"/>
    <w:rPr>
      <w:rFonts w:ascii="Arial" w:eastAsia="Times New Roman" w:hAnsi="Arial" w:cs="Arial"/>
    </w:rPr>
  </w:style>
  <w:style w:type="character" w:styleId="Hyperlink">
    <w:name w:val="Hyperlink"/>
    <w:basedOn w:val="DefaultParagraphFont"/>
    <w:uiPriority w:val="99"/>
    <w:unhideWhenUsed/>
    <w:rsid w:val="00693643"/>
    <w:rPr>
      <w:color w:val="0000FF" w:themeColor="hyperlink"/>
      <w:u w:val="single"/>
    </w:rPr>
  </w:style>
  <w:style w:type="paragraph" w:styleId="NormalWeb">
    <w:name w:val="Normal (Web)"/>
    <w:basedOn w:val="Normal"/>
    <w:uiPriority w:val="99"/>
    <w:unhideWhenUsed/>
    <w:rsid w:val="0069364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93643"/>
  </w:style>
  <w:style w:type="paragraph" w:styleId="BalloonText">
    <w:name w:val="Balloon Text"/>
    <w:basedOn w:val="Normal"/>
    <w:link w:val="BalloonTextChar"/>
    <w:uiPriority w:val="99"/>
    <w:semiHidden/>
    <w:unhideWhenUsed/>
    <w:rsid w:val="00BB4C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CF2"/>
    <w:rPr>
      <w:rFonts w:ascii="Lucida Grande" w:hAnsi="Lucida Grande" w:cs="Lucida Grande"/>
      <w:sz w:val="18"/>
      <w:szCs w:val="18"/>
    </w:rPr>
  </w:style>
  <w:style w:type="paragraph" w:customStyle="1" w:styleId="Normal1">
    <w:name w:val="Normal1"/>
    <w:rsid w:val="00F06E94"/>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999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E061F-C55F-4B74-BB9C-08BAFD58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Robin Dummer</cp:lastModifiedBy>
  <cp:revision>4</cp:revision>
  <cp:lastPrinted>2018-12-05T20:45:00Z</cp:lastPrinted>
  <dcterms:created xsi:type="dcterms:W3CDTF">2021-11-03T17:53:00Z</dcterms:created>
  <dcterms:modified xsi:type="dcterms:W3CDTF">2021-12-02T16:09:00Z</dcterms:modified>
</cp:coreProperties>
</file>